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1003A" w14:textId="143CD69C" w:rsidR="00AD4B39" w:rsidRPr="0010105D" w:rsidRDefault="00AD4B39" w:rsidP="0010105D">
      <w:pPr>
        <w:pStyle w:val="NormalWeb"/>
        <w:spacing w:before="0" w:beforeAutospacing="0" w:after="160" w:afterAutospacing="0"/>
      </w:pPr>
      <w:r>
        <w:rPr>
          <w:rFonts w:ascii="Calibri" w:hAnsi="Calibri"/>
          <w:color w:val="000000"/>
          <w:sz w:val="22"/>
          <w:szCs w:val="22"/>
        </w:rPr>
        <w:t>Iberdrola, la BMW y la Pila</w:t>
      </w:r>
    </w:p>
    <w:p w14:paraId="0432A11C" w14:textId="7D01ECBE" w:rsidR="00AD4B39" w:rsidRPr="0010105D" w:rsidRDefault="00AD4B39" w:rsidP="0010105D">
      <w:pPr>
        <w:pStyle w:val="NormalWeb"/>
        <w:spacing w:before="0" w:beforeAutospacing="0" w:after="160" w:afterAutospacing="0"/>
      </w:pPr>
      <w:r>
        <w:rPr>
          <w:rFonts w:ascii="Calibri" w:hAnsi="Calibri"/>
          <w:color w:val="000000"/>
          <w:sz w:val="22"/>
          <w:szCs w:val="22"/>
        </w:rPr>
        <w:t xml:space="preserve">El 26 de Junio del </w:t>
      </w:r>
      <w:r w:rsidR="00B75DC6">
        <w:rPr>
          <w:rFonts w:ascii="Calibri" w:hAnsi="Calibri"/>
          <w:color w:val="000000"/>
          <w:sz w:val="22"/>
          <w:szCs w:val="22"/>
        </w:rPr>
        <w:t>2022</w:t>
      </w:r>
      <w:r>
        <w:rPr>
          <w:rFonts w:ascii="Calibri" w:hAnsi="Calibri"/>
          <w:color w:val="000000"/>
          <w:sz w:val="22"/>
          <w:szCs w:val="22"/>
        </w:rPr>
        <w:t xml:space="preserve"> se realizó una asamblea en el ejido la Pila para autorizar contratos al comisariado ejidal.</w:t>
      </w:r>
    </w:p>
    <w:p w14:paraId="255B5E3B" w14:textId="77777777" w:rsidR="00AD4B39" w:rsidRDefault="00AD4B39">
      <w:pPr>
        <w:pStyle w:val="NormalWeb"/>
        <w:spacing w:before="0" w:beforeAutospacing="0" w:after="160" w:afterAutospacing="0"/>
      </w:pPr>
      <w:r>
        <w:rPr>
          <w:rFonts w:ascii="Calibri" w:hAnsi="Calibri"/>
          <w:color w:val="000000"/>
          <w:sz w:val="22"/>
          <w:szCs w:val="22"/>
        </w:rPr>
        <w:t>Ahi se pretendió facultar para pactar ocupaciones para conectar la Pila y la BMW. Pero además aprobar “ cualquier tipo de acuerdo sobre tierras dd uso común “</w:t>
      </w:r>
    </w:p>
    <w:p w14:paraId="100927AA" w14:textId="4DE43F91" w:rsidR="00AD4B39" w:rsidRPr="0010105D" w:rsidRDefault="00AD4B39" w:rsidP="0010105D">
      <w:pPr>
        <w:pStyle w:val="NormalWeb"/>
        <w:spacing w:before="0" w:beforeAutospacing="0" w:after="160" w:afterAutospacing="0"/>
      </w:pPr>
      <w:r>
        <w:rPr>
          <w:rFonts w:ascii="Calibri" w:hAnsi="Calibri"/>
          <w:color w:val="000000"/>
          <w:sz w:val="22"/>
          <w:szCs w:val="22"/>
        </w:rPr>
        <w:t>Los Ejidatarios lograron suspender ese acuerdo En un juicio agrario 481/2022.</w:t>
      </w:r>
    </w:p>
    <w:p w14:paraId="154EFF74" w14:textId="486771F8" w:rsidR="00AD4B39" w:rsidRPr="0010105D" w:rsidRDefault="00AD4B39" w:rsidP="0010105D">
      <w:pPr>
        <w:pStyle w:val="NormalWeb"/>
        <w:spacing w:before="0" w:beforeAutospacing="0" w:after="160" w:afterAutospacing="0"/>
      </w:pPr>
      <w:r>
        <w:rPr>
          <w:rFonts w:ascii="Calibri" w:hAnsi="Calibri"/>
          <w:color w:val="000000"/>
          <w:sz w:val="22"/>
          <w:szCs w:val="22"/>
        </w:rPr>
        <w:t xml:space="preserve">Sin embargo no obstante el ejido con el apoyo de la notario público Maricela Zavala Farfan Notario 31 y funcionarios de la Secretaría de Infraestructura Comunicaciones y Transportes de San Luis Potosi realizaron  simulaciones de asambleas para lograr la ocupación de 30 </w:t>
      </w:r>
      <w:r w:rsidR="008F06E7">
        <w:rPr>
          <w:rFonts w:ascii="Calibri" w:hAnsi="Calibri"/>
          <w:color w:val="000000"/>
          <w:sz w:val="22"/>
          <w:szCs w:val="22"/>
        </w:rPr>
        <w:t>hectáreas</w:t>
      </w:r>
      <w:r>
        <w:rPr>
          <w:rFonts w:ascii="Calibri" w:hAnsi="Calibri"/>
          <w:color w:val="000000"/>
          <w:sz w:val="22"/>
          <w:szCs w:val="22"/>
        </w:rPr>
        <w:t>.</w:t>
      </w:r>
    </w:p>
    <w:p w14:paraId="3C5C4158" w14:textId="438C1E32" w:rsidR="00AD4B39" w:rsidRPr="0010105D" w:rsidRDefault="00AD4B39" w:rsidP="0010105D">
      <w:pPr>
        <w:pStyle w:val="NormalWeb"/>
        <w:spacing w:before="0" w:beforeAutospacing="0" w:after="160" w:afterAutospacing="0"/>
      </w:pPr>
      <w:r>
        <w:rPr>
          <w:rFonts w:ascii="Calibri" w:hAnsi="Calibri"/>
          <w:color w:val="000000"/>
          <w:sz w:val="22"/>
          <w:szCs w:val="22"/>
        </w:rPr>
        <w:t xml:space="preserve">Esto generó un escandalo pues se entregaron al Ejido 38 millones de pesos, de los cuales la representación ejidal y los abogados de la misma se quedaron </w:t>
      </w:r>
      <w:r w:rsidR="00346B90">
        <w:rPr>
          <w:rFonts w:ascii="Calibri" w:hAnsi="Calibri"/>
          <w:color w:val="000000"/>
          <w:sz w:val="22"/>
          <w:szCs w:val="22"/>
        </w:rPr>
        <w:t>para</w:t>
      </w:r>
      <w:r>
        <w:rPr>
          <w:rFonts w:ascii="Calibri" w:hAnsi="Calibri"/>
          <w:color w:val="000000"/>
          <w:sz w:val="22"/>
          <w:szCs w:val="22"/>
        </w:rPr>
        <w:t xml:space="preserve"> </w:t>
      </w:r>
      <w:r w:rsidR="00346B90">
        <w:rPr>
          <w:rFonts w:ascii="Calibri" w:hAnsi="Calibri"/>
          <w:color w:val="000000"/>
          <w:sz w:val="22"/>
          <w:szCs w:val="22"/>
        </w:rPr>
        <w:t>“</w:t>
      </w:r>
      <w:r w:rsidR="00F0395D">
        <w:rPr>
          <w:rFonts w:ascii="Calibri" w:hAnsi="Calibri"/>
          <w:color w:val="000000"/>
          <w:sz w:val="22"/>
          <w:szCs w:val="22"/>
        </w:rPr>
        <w:t>gastos ”con</w:t>
      </w:r>
      <w:r>
        <w:rPr>
          <w:rFonts w:ascii="Calibri" w:hAnsi="Calibri"/>
          <w:color w:val="000000"/>
          <w:sz w:val="22"/>
          <w:szCs w:val="22"/>
        </w:rPr>
        <w:t xml:space="preserve"> 4 millones.</w:t>
      </w:r>
    </w:p>
    <w:p w14:paraId="500CE8C0" w14:textId="716F3B9A" w:rsidR="00AD4B39" w:rsidRPr="0010105D" w:rsidRDefault="00AD4B39" w:rsidP="0010105D">
      <w:pPr>
        <w:pStyle w:val="NormalWeb"/>
        <w:spacing w:before="0" w:beforeAutospacing="0" w:after="160" w:afterAutospacing="0"/>
      </w:pPr>
      <w:r>
        <w:rPr>
          <w:rFonts w:ascii="Calibri" w:hAnsi="Calibri"/>
          <w:color w:val="000000"/>
          <w:sz w:val="22"/>
          <w:szCs w:val="22"/>
        </w:rPr>
        <w:t>El caso es que el proyecto industrial cluster de la Pila, impulsado por grupo Valoran, Juan Manuel Carreras y Xavier Nava, que comprende mas de 2000 hectáreas ejidales contempla el uso de energías limpias. En el caso concreto de Paneles solares.</w:t>
      </w:r>
    </w:p>
    <w:p w14:paraId="1A49EFAF" w14:textId="77777777" w:rsidR="00AD4B39" w:rsidRDefault="00AD4B39">
      <w:pPr>
        <w:pStyle w:val="NormalWeb"/>
        <w:spacing w:before="0" w:beforeAutospacing="0" w:after="160" w:afterAutospacing="0"/>
      </w:pPr>
      <w:r>
        <w:rPr>
          <w:rFonts w:ascii="Calibri" w:hAnsi="Calibri"/>
          <w:color w:val="000000"/>
          <w:sz w:val="22"/>
          <w:szCs w:val="22"/>
        </w:rPr>
        <w:t>Recordemos que para su funcionamiento la BMW requiere y exige este tipo de modelo energético.</w:t>
      </w:r>
    </w:p>
    <w:p w14:paraId="4C3389A0" w14:textId="534E822C" w:rsidR="00AD4B39" w:rsidRPr="0010105D" w:rsidRDefault="00F51DAC" w:rsidP="0010105D">
      <w:pPr>
        <w:pStyle w:val="NormalWeb"/>
        <w:spacing w:before="0" w:beforeAutospacing="0" w:after="160" w:afterAutospacing="0"/>
      </w:pPr>
      <w:r>
        <w:rPr>
          <w:rFonts w:ascii="Calibri" w:hAnsi="Calibri"/>
          <w:color w:val="000000"/>
          <w:sz w:val="22"/>
          <w:szCs w:val="22"/>
        </w:rPr>
        <w:t>N</w:t>
      </w:r>
      <w:r w:rsidR="00AD4B39">
        <w:rPr>
          <w:rFonts w:ascii="Calibri" w:hAnsi="Calibri"/>
          <w:color w:val="000000"/>
          <w:sz w:val="22"/>
          <w:szCs w:val="22"/>
        </w:rPr>
        <w:t xml:space="preserve">uevamente la mafia ejidal de la Pila pretende realizar otra </w:t>
      </w:r>
      <w:r>
        <w:rPr>
          <w:rFonts w:ascii="Calibri" w:hAnsi="Calibri"/>
          <w:color w:val="000000"/>
          <w:sz w:val="22"/>
          <w:szCs w:val="22"/>
        </w:rPr>
        <w:t>“</w:t>
      </w:r>
      <w:r w:rsidR="00AD4B39">
        <w:rPr>
          <w:rFonts w:ascii="Calibri" w:hAnsi="Calibri"/>
          <w:color w:val="000000"/>
          <w:sz w:val="22"/>
          <w:szCs w:val="22"/>
        </w:rPr>
        <w:t xml:space="preserve">asamblea </w:t>
      </w:r>
      <w:r w:rsidR="00422670">
        <w:rPr>
          <w:rFonts w:ascii="Calibri" w:hAnsi="Calibri"/>
          <w:color w:val="000000"/>
          <w:sz w:val="22"/>
          <w:szCs w:val="22"/>
        </w:rPr>
        <w:t xml:space="preserve">“ </w:t>
      </w:r>
      <w:r w:rsidR="00AD4B39">
        <w:rPr>
          <w:rFonts w:ascii="Calibri" w:hAnsi="Calibri"/>
          <w:color w:val="000000"/>
          <w:sz w:val="22"/>
          <w:szCs w:val="22"/>
        </w:rPr>
        <w:t xml:space="preserve">colocando convocatorias, </w:t>
      </w:r>
      <w:r w:rsidR="00422670">
        <w:rPr>
          <w:rFonts w:ascii="Calibri" w:hAnsi="Calibri"/>
          <w:color w:val="000000"/>
          <w:sz w:val="22"/>
          <w:szCs w:val="22"/>
        </w:rPr>
        <w:t>y quitándolas</w:t>
      </w:r>
      <w:r w:rsidR="00AD4B39">
        <w:rPr>
          <w:rFonts w:ascii="Calibri" w:hAnsi="Calibri"/>
          <w:color w:val="000000"/>
          <w:sz w:val="22"/>
          <w:szCs w:val="22"/>
        </w:rPr>
        <w:t xml:space="preserve"> de inmediato, y  fingir su realización en el mes de marzo</w:t>
      </w:r>
      <w:r w:rsidR="00C75B91">
        <w:rPr>
          <w:rFonts w:ascii="Calibri" w:hAnsi="Calibri"/>
          <w:color w:val="000000"/>
          <w:sz w:val="22"/>
          <w:szCs w:val="22"/>
        </w:rPr>
        <w:t>,</w:t>
      </w:r>
      <w:r w:rsidR="00AD4B39">
        <w:rPr>
          <w:rFonts w:ascii="Calibri" w:hAnsi="Calibri"/>
          <w:color w:val="000000"/>
          <w:sz w:val="22"/>
          <w:szCs w:val="22"/>
        </w:rPr>
        <w:t xml:space="preserve"> </w:t>
      </w:r>
      <w:r w:rsidR="00C75B91">
        <w:rPr>
          <w:rFonts w:ascii="Calibri" w:hAnsi="Calibri"/>
          <w:color w:val="000000"/>
          <w:sz w:val="22"/>
          <w:szCs w:val="22"/>
        </w:rPr>
        <w:t>y n</w:t>
      </w:r>
      <w:r w:rsidR="00AD4B39">
        <w:rPr>
          <w:rFonts w:ascii="Calibri" w:hAnsi="Calibri"/>
          <w:color w:val="000000"/>
          <w:sz w:val="22"/>
          <w:szCs w:val="22"/>
        </w:rPr>
        <w:t>uevamente apoyados por la notario. </w:t>
      </w:r>
    </w:p>
    <w:p w14:paraId="3FF20BA9" w14:textId="77777777" w:rsidR="00323CF1" w:rsidRDefault="00AD4B39">
      <w:pPr>
        <w:pStyle w:val="NormalWeb"/>
        <w:spacing w:before="0" w:beforeAutospacing="0" w:after="160" w:afterAutospacing="0"/>
        <w:rPr>
          <w:rFonts w:ascii="Calibri" w:hAnsi="Calibri"/>
          <w:color w:val="000000"/>
          <w:sz w:val="22"/>
          <w:szCs w:val="22"/>
        </w:rPr>
      </w:pPr>
      <w:r>
        <w:rPr>
          <w:rFonts w:ascii="Calibri" w:hAnsi="Calibri"/>
          <w:color w:val="000000"/>
          <w:sz w:val="22"/>
          <w:szCs w:val="22"/>
        </w:rPr>
        <w:t>El problema es que</w:t>
      </w:r>
      <w:r w:rsidR="00C75B91">
        <w:rPr>
          <w:rFonts w:ascii="Calibri" w:hAnsi="Calibri"/>
          <w:color w:val="000000"/>
          <w:sz w:val="22"/>
          <w:szCs w:val="22"/>
        </w:rPr>
        <w:t xml:space="preserve"> ahora</w:t>
      </w:r>
      <w:r>
        <w:rPr>
          <w:rFonts w:ascii="Calibri" w:hAnsi="Calibri"/>
          <w:color w:val="000000"/>
          <w:sz w:val="22"/>
          <w:szCs w:val="22"/>
        </w:rPr>
        <w:t xml:space="preserve"> detrás</w:t>
      </w:r>
      <w:r w:rsidR="00C75B91">
        <w:rPr>
          <w:rFonts w:ascii="Calibri" w:hAnsi="Calibri"/>
          <w:color w:val="000000"/>
          <w:sz w:val="22"/>
          <w:szCs w:val="22"/>
        </w:rPr>
        <w:t xml:space="preserve"> de la maniobra</w:t>
      </w:r>
      <w:r>
        <w:rPr>
          <w:rFonts w:ascii="Calibri" w:hAnsi="Calibri"/>
          <w:color w:val="000000"/>
          <w:sz w:val="22"/>
          <w:szCs w:val="22"/>
        </w:rPr>
        <w:t xml:space="preserve"> esta Iberdrola</w:t>
      </w:r>
      <w:r w:rsidR="00C75B91">
        <w:rPr>
          <w:rFonts w:ascii="Calibri" w:hAnsi="Calibri"/>
          <w:color w:val="000000"/>
          <w:sz w:val="22"/>
          <w:szCs w:val="22"/>
        </w:rPr>
        <w:t>.</w:t>
      </w:r>
      <w:r w:rsidR="00323CF1">
        <w:rPr>
          <w:rFonts w:ascii="Calibri" w:hAnsi="Calibri"/>
          <w:color w:val="000000"/>
          <w:sz w:val="22"/>
          <w:szCs w:val="22"/>
        </w:rPr>
        <w:t xml:space="preserve"> Usando</w:t>
      </w:r>
      <w:r>
        <w:rPr>
          <w:rFonts w:ascii="Calibri" w:hAnsi="Calibri"/>
          <w:color w:val="000000"/>
          <w:sz w:val="22"/>
          <w:szCs w:val="22"/>
        </w:rPr>
        <w:t xml:space="preserve"> </w:t>
      </w:r>
      <w:r w:rsidR="00323CF1">
        <w:rPr>
          <w:rFonts w:ascii="Calibri" w:hAnsi="Calibri"/>
          <w:color w:val="000000"/>
          <w:sz w:val="22"/>
          <w:szCs w:val="22"/>
        </w:rPr>
        <w:t xml:space="preserve">alguna empresa fachada. </w:t>
      </w:r>
    </w:p>
    <w:p w14:paraId="0512FDD5" w14:textId="05E4BC50" w:rsidR="00AD4B39" w:rsidRPr="0010105D" w:rsidRDefault="00323CF1" w:rsidP="0010105D">
      <w:pPr>
        <w:pStyle w:val="NormalWeb"/>
        <w:spacing w:before="0" w:beforeAutospacing="0" w:after="160" w:afterAutospacing="0"/>
      </w:pPr>
      <w:r>
        <w:rPr>
          <w:rFonts w:ascii="Calibri" w:hAnsi="Calibri"/>
          <w:color w:val="000000"/>
          <w:sz w:val="22"/>
          <w:szCs w:val="22"/>
        </w:rPr>
        <w:t xml:space="preserve">Recordemos </w:t>
      </w:r>
      <w:r w:rsidR="00AD4B39">
        <w:rPr>
          <w:rFonts w:ascii="Calibri" w:hAnsi="Calibri"/>
          <w:color w:val="000000"/>
          <w:sz w:val="22"/>
          <w:szCs w:val="22"/>
        </w:rPr>
        <w:t>como intentaría fallidamente apoderarse de 400 hectáreas de Valle Umbroso en Mexquitic de Carmona</w:t>
      </w:r>
      <w:r>
        <w:rPr>
          <w:rFonts w:ascii="Calibri" w:hAnsi="Calibri"/>
          <w:color w:val="000000"/>
          <w:sz w:val="22"/>
          <w:szCs w:val="22"/>
        </w:rPr>
        <w:t xml:space="preserve"> entre mayo y julio de éste año. </w:t>
      </w:r>
    </w:p>
    <w:p w14:paraId="5B6C468B" w14:textId="3318F2E0" w:rsidR="00AD4B39" w:rsidRPr="0010105D" w:rsidRDefault="00AD4B39" w:rsidP="0010105D">
      <w:pPr>
        <w:pStyle w:val="NormalWeb"/>
        <w:spacing w:before="0" w:beforeAutospacing="0" w:after="160" w:afterAutospacing="0"/>
      </w:pPr>
      <w:r>
        <w:rPr>
          <w:rFonts w:ascii="Calibri" w:hAnsi="Calibri"/>
          <w:color w:val="000000"/>
          <w:sz w:val="22"/>
          <w:szCs w:val="22"/>
        </w:rPr>
        <w:t xml:space="preserve">A partir del año 2017 </w:t>
      </w:r>
      <w:r w:rsidR="009E094E">
        <w:rPr>
          <w:rFonts w:ascii="Calibri" w:hAnsi="Calibri"/>
          <w:color w:val="000000"/>
          <w:sz w:val="22"/>
          <w:szCs w:val="22"/>
        </w:rPr>
        <w:t>Iberdrola</w:t>
      </w:r>
      <w:r>
        <w:rPr>
          <w:rFonts w:ascii="Calibri" w:hAnsi="Calibri"/>
          <w:color w:val="000000"/>
          <w:sz w:val="22"/>
          <w:szCs w:val="22"/>
        </w:rPr>
        <w:t xml:space="preserve"> entro en Slp,  en 700 hectáreas de Villa de Arriaga. </w:t>
      </w:r>
      <w:r w:rsidR="009E094E">
        <w:rPr>
          <w:rFonts w:ascii="Calibri" w:hAnsi="Calibri"/>
          <w:color w:val="000000"/>
          <w:sz w:val="22"/>
          <w:szCs w:val="22"/>
        </w:rPr>
        <w:t xml:space="preserve">Actualmente la Secretaría de Energía investiga como fue otorgada su autorización. </w:t>
      </w:r>
    </w:p>
    <w:p w14:paraId="68E914C1" w14:textId="5F2A3C7C" w:rsidR="00AD4B39" w:rsidRPr="0010105D" w:rsidRDefault="00AD4B39" w:rsidP="0010105D">
      <w:pPr>
        <w:pStyle w:val="NormalWeb"/>
        <w:spacing w:before="0" w:beforeAutospacing="0" w:after="160" w:afterAutospacing="0"/>
      </w:pPr>
      <w:r>
        <w:rPr>
          <w:rFonts w:ascii="Calibri" w:hAnsi="Calibri"/>
          <w:color w:val="000000"/>
          <w:sz w:val="22"/>
          <w:szCs w:val="22"/>
        </w:rPr>
        <w:t>En 2022 se detectaron arrendamientos y/o compra de terrenos en ejidos de Mexquitic como Maravillas y media docena mas</w:t>
      </w:r>
      <w:r w:rsidR="00610E1A">
        <w:rPr>
          <w:rFonts w:ascii="Calibri" w:hAnsi="Calibri"/>
          <w:color w:val="000000"/>
          <w:sz w:val="22"/>
          <w:szCs w:val="22"/>
        </w:rPr>
        <w:t xml:space="preserve">, para proyectos de energía solar. </w:t>
      </w:r>
    </w:p>
    <w:p w14:paraId="107F6C58" w14:textId="725F5B54" w:rsidR="00AD4B39" w:rsidRPr="0010105D" w:rsidRDefault="00AD4B39" w:rsidP="0010105D">
      <w:pPr>
        <w:pStyle w:val="NormalWeb"/>
        <w:spacing w:before="0" w:beforeAutospacing="0" w:after="160" w:afterAutospacing="0"/>
      </w:pPr>
      <w:r>
        <w:rPr>
          <w:rFonts w:ascii="Calibri" w:hAnsi="Calibri"/>
          <w:color w:val="000000"/>
          <w:sz w:val="22"/>
          <w:szCs w:val="22"/>
        </w:rPr>
        <w:t>El argumento es amarrar los acuerdos</w:t>
      </w:r>
      <w:r w:rsidR="00386163">
        <w:rPr>
          <w:rFonts w:ascii="Calibri" w:hAnsi="Calibri"/>
          <w:color w:val="000000"/>
          <w:sz w:val="22"/>
          <w:szCs w:val="22"/>
        </w:rPr>
        <w:t>,</w:t>
      </w:r>
      <w:r>
        <w:rPr>
          <w:rFonts w:ascii="Calibri" w:hAnsi="Calibri"/>
          <w:color w:val="000000"/>
          <w:sz w:val="22"/>
          <w:szCs w:val="22"/>
        </w:rPr>
        <w:t xml:space="preserve"> </w:t>
      </w:r>
      <w:r w:rsidR="00386163">
        <w:rPr>
          <w:rFonts w:ascii="Calibri" w:hAnsi="Calibri"/>
          <w:color w:val="000000"/>
          <w:sz w:val="22"/>
          <w:szCs w:val="22"/>
        </w:rPr>
        <w:t xml:space="preserve">buscar inscribir en el Registro Agrario Nacional los acuerdos </w:t>
      </w:r>
      <w:r>
        <w:rPr>
          <w:rFonts w:ascii="Calibri" w:hAnsi="Calibri"/>
          <w:color w:val="000000"/>
          <w:sz w:val="22"/>
          <w:szCs w:val="22"/>
        </w:rPr>
        <w:t xml:space="preserve">y luego en 2024 impulsar las autorizaciones, pues </w:t>
      </w:r>
      <w:r w:rsidR="00386163">
        <w:rPr>
          <w:rFonts w:ascii="Calibri" w:hAnsi="Calibri"/>
          <w:color w:val="000000"/>
          <w:sz w:val="22"/>
          <w:szCs w:val="22"/>
        </w:rPr>
        <w:t>según</w:t>
      </w:r>
      <w:r>
        <w:rPr>
          <w:rFonts w:ascii="Calibri" w:hAnsi="Calibri"/>
          <w:color w:val="000000"/>
          <w:sz w:val="22"/>
          <w:szCs w:val="22"/>
        </w:rPr>
        <w:t xml:space="preserve"> Iberdrola la 4T </w:t>
      </w:r>
      <w:r w:rsidR="00386163">
        <w:rPr>
          <w:rFonts w:ascii="Calibri" w:hAnsi="Calibri"/>
          <w:color w:val="000000"/>
          <w:sz w:val="22"/>
          <w:szCs w:val="22"/>
        </w:rPr>
        <w:t>será</w:t>
      </w:r>
      <w:r>
        <w:rPr>
          <w:rFonts w:ascii="Calibri" w:hAnsi="Calibri"/>
          <w:color w:val="000000"/>
          <w:sz w:val="22"/>
          <w:szCs w:val="22"/>
        </w:rPr>
        <w:t xml:space="preserve"> derrotada.</w:t>
      </w:r>
    </w:p>
    <w:p w14:paraId="2969893C" w14:textId="4F3F9023" w:rsidR="00AD4B39" w:rsidRPr="0010105D" w:rsidRDefault="00AD4B39" w:rsidP="0010105D">
      <w:pPr>
        <w:pStyle w:val="NormalWeb"/>
        <w:spacing w:before="0" w:beforeAutospacing="0" w:after="160" w:afterAutospacing="0"/>
      </w:pPr>
      <w:r>
        <w:rPr>
          <w:rFonts w:ascii="Calibri" w:hAnsi="Calibri"/>
          <w:color w:val="000000"/>
          <w:sz w:val="22"/>
          <w:szCs w:val="22"/>
        </w:rPr>
        <w:t>Un  empresa que opera sin mencionar a Iberdrola es  Proyecto Alternativa Energética de México, S.A. de C.V. gestionado por Alfonso Campos Clasing pero con un correo de contacto de Salvador Torres de Iberdrola. Un proyecto era CFV Peñasco ( ubicado en esa comunidad) , con registro SICE-00071-2017, solar de 95 MW y con entrada en operación en 2020. Sin embargo abortaron con la llegada de Amlo</w:t>
      </w:r>
      <w:r w:rsidR="005E4358">
        <w:rPr>
          <w:rFonts w:ascii="Calibri" w:hAnsi="Calibri"/>
          <w:color w:val="000000"/>
          <w:sz w:val="22"/>
          <w:szCs w:val="22"/>
        </w:rPr>
        <w:t>, abandonando</w:t>
      </w:r>
      <w:r>
        <w:rPr>
          <w:rFonts w:ascii="Calibri" w:hAnsi="Calibri"/>
          <w:color w:val="000000"/>
          <w:sz w:val="22"/>
          <w:szCs w:val="22"/>
        </w:rPr>
        <w:t xml:space="preserve"> </w:t>
      </w:r>
      <w:r w:rsidR="005E4358">
        <w:rPr>
          <w:rFonts w:ascii="Calibri" w:hAnsi="Calibri"/>
          <w:color w:val="000000"/>
          <w:sz w:val="22"/>
          <w:szCs w:val="22"/>
        </w:rPr>
        <w:t xml:space="preserve">el </w:t>
      </w:r>
      <w:r>
        <w:rPr>
          <w:rFonts w:ascii="Calibri" w:hAnsi="Calibri"/>
          <w:color w:val="000000"/>
          <w:sz w:val="22"/>
          <w:szCs w:val="22"/>
        </w:rPr>
        <w:t xml:space="preserve">Estudio de Impacto, </w:t>
      </w:r>
      <w:r w:rsidR="005E4358">
        <w:rPr>
          <w:rFonts w:ascii="Calibri" w:hAnsi="Calibri"/>
          <w:color w:val="000000"/>
          <w:sz w:val="22"/>
          <w:szCs w:val="22"/>
        </w:rPr>
        <w:t xml:space="preserve">y </w:t>
      </w:r>
      <w:r w:rsidR="00C06FCC">
        <w:rPr>
          <w:rFonts w:ascii="Calibri" w:hAnsi="Calibri"/>
          <w:color w:val="000000"/>
          <w:sz w:val="22"/>
          <w:szCs w:val="22"/>
        </w:rPr>
        <w:t>la</w:t>
      </w:r>
      <w:r>
        <w:rPr>
          <w:rFonts w:ascii="Calibri" w:hAnsi="Calibri"/>
          <w:color w:val="000000"/>
          <w:sz w:val="22"/>
          <w:szCs w:val="22"/>
        </w:rPr>
        <w:t xml:space="preserve"> </w:t>
      </w:r>
      <w:r w:rsidR="00C06FCC">
        <w:rPr>
          <w:rFonts w:ascii="Calibri" w:hAnsi="Calibri"/>
          <w:color w:val="000000"/>
          <w:sz w:val="22"/>
          <w:szCs w:val="22"/>
        </w:rPr>
        <w:t>gestion</w:t>
      </w:r>
      <w:r>
        <w:rPr>
          <w:rFonts w:ascii="Calibri" w:hAnsi="Calibri"/>
          <w:color w:val="000000"/>
          <w:sz w:val="22"/>
          <w:szCs w:val="22"/>
        </w:rPr>
        <w:t xml:space="preserve"> </w:t>
      </w:r>
      <w:r w:rsidR="00C06FCC">
        <w:rPr>
          <w:rFonts w:ascii="Calibri" w:hAnsi="Calibri"/>
          <w:color w:val="000000"/>
          <w:sz w:val="22"/>
          <w:szCs w:val="22"/>
        </w:rPr>
        <w:t>d</w:t>
      </w:r>
      <w:r>
        <w:rPr>
          <w:rFonts w:ascii="Calibri" w:hAnsi="Calibri"/>
          <w:color w:val="000000"/>
          <w:sz w:val="22"/>
          <w:szCs w:val="22"/>
        </w:rPr>
        <w:t>el Estudio de Instalaciones. </w:t>
      </w:r>
    </w:p>
    <w:p w14:paraId="51D54F5B" w14:textId="54897AD6" w:rsidR="00AD4B39" w:rsidRPr="0010105D" w:rsidRDefault="00AD4B39" w:rsidP="0010105D">
      <w:pPr>
        <w:pStyle w:val="NormalWeb"/>
        <w:spacing w:before="0" w:beforeAutospacing="0" w:after="160" w:afterAutospacing="0"/>
      </w:pPr>
      <w:r>
        <w:rPr>
          <w:rFonts w:ascii="Calibri" w:hAnsi="Calibri"/>
          <w:color w:val="000000"/>
          <w:sz w:val="22"/>
          <w:szCs w:val="22"/>
        </w:rPr>
        <w:t xml:space="preserve">Sin embargo en estos últimos meses los operadores de origen español intensifican su activismo en núcleos Agrario de </w:t>
      </w:r>
      <w:r w:rsidR="00540C91">
        <w:rPr>
          <w:rFonts w:ascii="Calibri" w:hAnsi="Calibri"/>
          <w:color w:val="000000"/>
          <w:sz w:val="22"/>
          <w:szCs w:val="22"/>
        </w:rPr>
        <w:t>Mexquitic</w:t>
      </w:r>
      <w:r>
        <w:rPr>
          <w:rFonts w:ascii="Calibri" w:hAnsi="Calibri"/>
          <w:color w:val="000000"/>
          <w:sz w:val="22"/>
          <w:szCs w:val="22"/>
        </w:rPr>
        <w:t>, Villa Hidalgo, Charcas y otros municipios.</w:t>
      </w:r>
    </w:p>
    <w:p w14:paraId="10A2499B" w14:textId="393A41B4" w:rsidR="00AD4B39" w:rsidRPr="0010105D" w:rsidRDefault="00AD4B39" w:rsidP="0010105D">
      <w:pPr>
        <w:pStyle w:val="NormalWeb"/>
        <w:spacing w:before="0" w:beforeAutospacing="0" w:after="160" w:afterAutospacing="0"/>
      </w:pPr>
      <w:r>
        <w:rPr>
          <w:rFonts w:ascii="Calibri" w:hAnsi="Calibri"/>
          <w:color w:val="000000"/>
          <w:sz w:val="22"/>
          <w:szCs w:val="22"/>
        </w:rPr>
        <w:t>Este grafico, parte de la presentación de X Nava con la Coparmex en 2020 lo dice todo...</w:t>
      </w:r>
    </w:p>
    <w:p w14:paraId="25B2F84B" w14:textId="0AF767B1" w:rsidR="00AD4B39" w:rsidRDefault="00AD4B39" w:rsidP="0010105D">
      <w:pPr>
        <w:pStyle w:val="NormalWeb"/>
        <w:spacing w:before="0" w:beforeAutospacing="0" w:after="160" w:afterAutospacing="0"/>
      </w:pPr>
      <w:r>
        <w:rPr>
          <w:rFonts w:ascii="Calibri" w:hAnsi="Calibri"/>
          <w:color w:val="000000"/>
          <w:sz w:val="22"/>
          <w:szCs w:val="22"/>
        </w:rPr>
        <w:t>La Planeación Urbana e Industrial que dejaría al final Carreras y el hoy suspendido de derechos nieto de Salvador Nava… </w:t>
      </w:r>
    </w:p>
    <w:sectPr w:rsidR="00AD4B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39"/>
    <w:rsid w:val="0010105D"/>
    <w:rsid w:val="00323CF1"/>
    <w:rsid w:val="00346B90"/>
    <w:rsid w:val="00386163"/>
    <w:rsid w:val="00422670"/>
    <w:rsid w:val="00540C91"/>
    <w:rsid w:val="005E4358"/>
    <w:rsid w:val="00610E1A"/>
    <w:rsid w:val="008F06E7"/>
    <w:rsid w:val="00933F08"/>
    <w:rsid w:val="009E094E"/>
    <w:rsid w:val="00AD4B39"/>
    <w:rsid w:val="00B75DC6"/>
    <w:rsid w:val="00C06FCC"/>
    <w:rsid w:val="00C27332"/>
    <w:rsid w:val="00C75B91"/>
    <w:rsid w:val="00F0395D"/>
    <w:rsid w:val="00F51D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F2FCF74"/>
  <w15:chartTrackingRefBased/>
  <w15:docId w15:val="{CA5BDD50-2565-5C48-B1EB-1172E885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D4B3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460</Words>
  <Characters>2535</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524444281000</dc:creator>
  <cp:keywords/>
  <dc:description/>
  <cp:lastModifiedBy>Carlos Rubio</cp:lastModifiedBy>
  <cp:revision>3</cp:revision>
  <dcterms:created xsi:type="dcterms:W3CDTF">2023-02-24T23:37:00Z</dcterms:created>
  <dcterms:modified xsi:type="dcterms:W3CDTF">2023-02-26T23:53:00Z</dcterms:modified>
</cp:coreProperties>
</file>